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4C71A2">
        <w:rPr>
          <w:rFonts w:asciiTheme="minorHAnsi" w:hAnsiTheme="minorHAnsi" w:cstheme="minorHAnsi"/>
        </w:rPr>
        <w:t>7</w:t>
      </w:r>
      <w:r w:rsidR="005330D0">
        <w:rPr>
          <w:rFonts w:asciiTheme="minorHAnsi" w:hAnsiTheme="minorHAnsi" w:cstheme="minorHAnsi"/>
        </w:rPr>
        <w:t>.3</w:t>
      </w:r>
      <w:r w:rsidR="0069199E">
        <w:rPr>
          <w:rFonts w:asciiTheme="minorHAnsi" w:hAnsiTheme="minorHAnsi" w:cstheme="minorHAnsi"/>
        </w:rPr>
        <w:t>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4C71A2" w:rsidRPr="004C71A2" w:rsidRDefault="004C71A2" w:rsidP="004C71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32"/>
        <w:jc w:val="both"/>
        <w:rPr>
          <w:b/>
        </w:rPr>
      </w:pPr>
      <w:bookmarkStart w:id="0" w:name="_GoBack"/>
      <w:r w:rsidRPr="004C71A2">
        <w:rPr>
          <w:rFonts w:asciiTheme="minorHAnsi" w:hAnsiTheme="minorHAnsi" w:cstheme="minorHAnsi"/>
          <w:b/>
        </w:rPr>
        <w:t xml:space="preserve">Giornata mondiale del </w:t>
      </w:r>
      <w:r w:rsidRPr="004C71A2">
        <w:rPr>
          <w:rFonts w:asciiTheme="minorHAnsi" w:hAnsiTheme="minorHAnsi" w:cstheme="minorHAnsi"/>
          <w:b/>
        </w:rPr>
        <w:t>rene 2017</w:t>
      </w:r>
      <w:r w:rsidRPr="004C71A2">
        <w:rPr>
          <w:rFonts w:asciiTheme="minorHAnsi" w:hAnsiTheme="minorHAnsi" w:cstheme="minorHAnsi"/>
          <w:b/>
        </w:rPr>
        <w:t>, le iniziative di sensibilizzazione promosse dall’Asp di Agrigento</w:t>
      </w:r>
    </w:p>
    <w:bookmarkEnd w:id="0"/>
    <w:p w:rsidR="004C71A2" w:rsidRDefault="004C71A2" w:rsidP="004C71A2">
      <w:pPr>
        <w:pStyle w:val="NormaleWeb"/>
        <w:spacing w:line="276" w:lineRule="auto"/>
        <w:ind w:firstLine="709"/>
        <w:contextualSpacing/>
        <w:mirrorIndents/>
        <w:jc w:val="both"/>
        <w:rPr>
          <w:rFonts w:asciiTheme="minorHAnsi" w:hAnsiTheme="minorHAnsi" w:cstheme="minorHAnsi"/>
        </w:rPr>
      </w:pPr>
    </w:p>
    <w:p w:rsidR="00067BD6" w:rsidRPr="00067BD6" w:rsidRDefault="00067BD6" w:rsidP="004C71A2">
      <w:pPr>
        <w:pStyle w:val="NormaleWeb"/>
        <w:spacing w:line="276" w:lineRule="auto"/>
        <w:ind w:firstLine="709"/>
        <w:contextualSpacing/>
        <w:mirrorIndents/>
        <w:jc w:val="both"/>
        <w:rPr>
          <w:rFonts w:asciiTheme="minorHAnsi" w:hAnsiTheme="minorHAnsi" w:cstheme="minorHAnsi"/>
        </w:rPr>
      </w:pPr>
      <w:r w:rsidRPr="00CD2C51">
        <w:rPr>
          <w:rFonts w:asciiTheme="minorHAnsi" w:hAnsiTheme="minorHAnsi" w:cstheme="minorHAnsi"/>
        </w:rPr>
        <w:t>In occasio</w:t>
      </w:r>
      <w:r>
        <w:rPr>
          <w:rFonts w:asciiTheme="minorHAnsi" w:hAnsiTheme="minorHAnsi" w:cstheme="minorHAnsi"/>
        </w:rPr>
        <w:t>ne della “giornata mondiale del rene</w:t>
      </w:r>
      <w:r w:rsidRPr="00CD2C51">
        <w:rPr>
          <w:rFonts w:asciiTheme="minorHAnsi" w:hAnsiTheme="minorHAnsi" w:cstheme="minorHAnsi"/>
        </w:rPr>
        <w:t xml:space="preserve">”, indetta il </w:t>
      </w:r>
      <w:r>
        <w:rPr>
          <w:rFonts w:asciiTheme="minorHAnsi" w:hAnsiTheme="minorHAnsi" w:cstheme="minorHAnsi"/>
        </w:rPr>
        <w:t>9</w:t>
      </w:r>
      <w:r w:rsidRPr="00CD2C51">
        <w:rPr>
          <w:rFonts w:asciiTheme="minorHAnsi" w:hAnsiTheme="minorHAnsi" w:cstheme="minorHAnsi"/>
        </w:rPr>
        <w:t xml:space="preserve"> del mese di </w:t>
      </w:r>
      <w:r>
        <w:rPr>
          <w:rFonts w:asciiTheme="minorHAnsi" w:hAnsiTheme="minorHAnsi" w:cstheme="minorHAnsi"/>
        </w:rPr>
        <w:t>marzo</w:t>
      </w:r>
      <w:r w:rsidRPr="00CD2C51">
        <w:rPr>
          <w:rFonts w:asciiTheme="minorHAnsi" w:hAnsiTheme="minorHAnsi" w:cstheme="minorHAnsi"/>
        </w:rPr>
        <w:t xml:space="preserve"> dall’Organizzazione mondiale della </w:t>
      </w:r>
      <w:r>
        <w:rPr>
          <w:rFonts w:asciiTheme="minorHAnsi" w:hAnsiTheme="minorHAnsi" w:cstheme="minorHAnsi"/>
        </w:rPr>
        <w:t>sanità</w:t>
      </w:r>
      <w:r w:rsidRPr="00CD2C51">
        <w:rPr>
          <w:rFonts w:asciiTheme="minorHAnsi" w:hAnsiTheme="minorHAnsi" w:cstheme="minorHAnsi"/>
        </w:rPr>
        <w:t xml:space="preserve">, </w:t>
      </w:r>
      <w:r w:rsidR="0071685C">
        <w:rPr>
          <w:rFonts w:asciiTheme="minorHAnsi" w:hAnsiTheme="minorHAnsi" w:cstheme="minorHAnsi"/>
        </w:rPr>
        <w:t>l</w:t>
      </w:r>
      <w:r w:rsidR="0071685C" w:rsidRPr="00891BCB">
        <w:rPr>
          <w:rFonts w:asciiTheme="minorHAnsi" w:hAnsiTheme="minorHAnsi" w:cstheme="minorHAnsi"/>
        </w:rPr>
        <w:t>’U</w:t>
      </w:r>
      <w:r w:rsidR="0071685C">
        <w:rPr>
          <w:rFonts w:asciiTheme="minorHAnsi" w:hAnsiTheme="minorHAnsi" w:cstheme="minorHAnsi"/>
        </w:rPr>
        <w:t>nità operativa</w:t>
      </w:r>
      <w:r w:rsidR="004C71A2">
        <w:rPr>
          <w:rFonts w:asciiTheme="minorHAnsi" w:hAnsiTheme="minorHAnsi" w:cstheme="minorHAnsi"/>
        </w:rPr>
        <w:t xml:space="preserve"> di Educazione alla s</w:t>
      </w:r>
      <w:r w:rsidR="0071685C" w:rsidRPr="00891BCB">
        <w:rPr>
          <w:rFonts w:asciiTheme="minorHAnsi" w:hAnsiTheme="minorHAnsi" w:cstheme="minorHAnsi"/>
        </w:rPr>
        <w:t>alute aziendale</w:t>
      </w:r>
      <w:r w:rsidR="0071685C">
        <w:rPr>
          <w:rFonts w:asciiTheme="minorHAnsi" w:hAnsiTheme="minorHAnsi" w:cstheme="minorHAnsi"/>
        </w:rPr>
        <w:t xml:space="preserve"> dell’Asp di Agrigento,</w:t>
      </w:r>
      <w:r w:rsidRPr="00CD2C51">
        <w:rPr>
          <w:rFonts w:asciiTheme="minorHAnsi" w:hAnsiTheme="minorHAnsi" w:cstheme="minorHAnsi"/>
        </w:rPr>
        <w:t xml:space="preserve"> in col</w:t>
      </w:r>
      <w:r>
        <w:rPr>
          <w:rFonts w:asciiTheme="minorHAnsi" w:hAnsiTheme="minorHAnsi" w:cstheme="minorHAnsi"/>
        </w:rPr>
        <w:t xml:space="preserve">laborazione con </w:t>
      </w:r>
      <w:r w:rsidR="0071685C">
        <w:rPr>
          <w:rFonts w:asciiTheme="minorHAnsi" w:hAnsiTheme="minorHAnsi" w:cstheme="minorHAnsi"/>
        </w:rPr>
        <w:t>la Nefrologia del “san Giovanni di Dio”, darà corso ad una serie di iniziative</w:t>
      </w:r>
      <w:r w:rsidR="004C71A2">
        <w:rPr>
          <w:rFonts w:asciiTheme="minorHAnsi" w:hAnsiTheme="minorHAnsi" w:cstheme="minorHAnsi"/>
        </w:rPr>
        <w:t xml:space="preserve"> di</w:t>
      </w:r>
      <w:r w:rsidR="0071685C">
        <w:rPr>
          <w:rFonts w:asciiTheme="minorHAnsi" w:hAnsiTheme="minorHAnsi" w:cstheme="minorHAnsi"/>
        </w:rPr>
        <w:t xml:space="preserve"> sensibilizzazione e promozione della salute. </w:t>
      </w:r>
      <w:r w:rsidR="004C71A2">
        <w:rPr>
          <w:rFonts w:asciiTheme="minorHAnsi" w:hAnsiTheme="minorHAnsi" w:cstheme="minorHAnsi"/>
        </w:rPr>
        <w:t>G</w:t>
      </w:r>
      <w:r w:rsidR="0071685C">
        <w:rPr>
          <w:rFonts w:asciiTheme="minorHAnsi" w:hAnsiTheme="minorHAnsi" w:cstheme="minorHAnsi"/>
        </w:rPr>
        <w:t>iovedì</w:t>
      </w:r>
      <w:r w:rsidR="004C71A2">
        <w:rPr>
          <w:rFonts w:asciiTheme="minorHAnsi" w:hAnsiTheme="minorHAnsi" w:cstheme="minorHAnsi"/>
        </w:rPr>
        <w:t xml:space="preserve"> prossimo</w:t>
      </w:r>
      <w:r w:rsidR="0071685C">
        <w:rPr>
          <w:rFonts w:asciiTheme="minorHAnsi" w:hAnsiTheme="minorHAnsi" w:cstheme="minorHAnsi"/>
        </w:rPr>
        <w:t xml:space="preserve">, </w:t>
      </w:r>
      <w:r w:rsidR="0071685C">
        <w:rPr>
          <w:rFonts w:asciiTheme="minorHAnsi" w:hAnsiTheme="minorHAnsi" w:cstheme="minorHAnsi"/>
        </w:rPr>
        <w:t xml:space="preserve">dalle </w:t>
      </w:r>
      <w:r w:rsidR="004C71A2">
        <w:rPr>
          <w:rFonts w:asciiTheme="minorHAnsi" w:hAnsiTheme="minorHAnsi" w:cstheme="minorHAnsi"/>
        </w:rPr>
        <w:t xml:space="preserve">ore </w:t>
      </w:r>
      <w:r w:rsidR="0071685C">
        <w:rPr>
          <w:rFonts w:asciiTheme="minorHAnsi" w:hAnsiTheme="minorHAnsi" w:cstheme="minorHAnsi"/>
        </w:rPr>
        <w:t xml:space="preserve">9 del mattino </w:t>
      </w:r>
      <w:r w:rsidR="0071685C">
        <w:rPr>
          <w:rFonts w:asciiTheme="minorHAnsi" w:hAnsiTheme="minorHAnsi" w:cstheme="minorHAnsi"/>
        </w:rPr>
        <w:t>sino alle 19,</w:t>
      </w:r>
      <w:r w:rsidR="0071685C">
        <w:rPr>
          <w:rFonts w:asciiTheme="minorHAnsi" w:hAnsiTheme="minorHAnsi" w:cstheme="minorHAnsi"/>
        </w:rPr>
        <w:t xml:space="preserve"> </w:t>
      </w:r>
      <w:r w:rsidR="0071685C">
        <w:rPr>
          <w:rFonts w:asciiTheme="minorHAnsi" w:hAnsiTheme="minorHAnsi" w:cstheme="minorHAnsi"/>
        </w:rPr>
        <w:t xml:space="preserve"> in piena concomitanza con gli spettacoli e gli intrattenimenti </w:t>
      </w:r>
      <w:r w:rsidR="00AD3A0B">
        <w:rPr>
          <w:rFonts w:asciiTheme="minorHAnsi" w:hAnsiTheme="minorHAnsi" w:cstheme="minorHAnsi"/>
        </w:rPr>
        <w:t>della Festa del mandorlo in f</w:t>
      </w:r>
      <w:r w:rsidR="0071685C">
        <w:rPr>
          <w:rFonts w:asciiTheme="minorHAnsi" w:hAnsiTheme="minorHAnsi" w:cstheme="minorHAnsi"/>
        </w:rPr>
        <w:t xml:space="preserve">iore, l’ambulatorio </w:t>
      </w:r>
      <w:r w:rsidR="00AD3A0B">
        <w:rPr>
          <w:rFonts w:asciiTheme="minorHAnsi" w:hAnsiTheme="minorHAnsi" w:cstheme="minorHAnsi"/>
        </w:rPr>
        <w:t>mobile dell’Asp farà tappa i</w:t>
      </w:r>
      <w:r w:rsidR="0071685C">
        <w:rPr>
          <w:rFonts w:asciiTheme="minorHAnsi" w:hAnsiTheme="minorHAnsi" w:cstheme="minorHAnsi"/>
        </w:rPr>
        <w:t xml:space="preserve">n piazza Cavour ad Agrigento </w:t>
      </w:r>
      <w:r w:rsidR="00AD3A0B">
        <w:rPr>
          <w:rFonts w:asciiTheme="minorHAnsi" w:hAnsiTheme="minorHAnsi" w:cstheme="minorHAnsi"/>
        </w:rPr>
        <w:t>pe</w:t>
      </w:r>
      <w:r w:rsidRPr="00891BCB">
        <w:rPr>
          <w:rFonts w:asciiTheme="minorHAnsi" w:hAnsiTheme="minorHAnsi" w:cstheme="minorHAnsi"/>
        </w:rPr>
        <w:t>r porre in essere azioni d</w:t>
      </w:r>
      <w:r w:rsidR="00AD3A0B">
        <w:rPr>
          <w:rFonts w:asciiTheme="minorHAnsi" w:hAnsiTheme="minorHAnsi" w:cstheme="minorHAnsi"/>
        </w:rPr>
        <w:t xml:space="preserve">’informazione specifica ed alcuni test mirati. </w:t>
      </w:r>
      <w:r w:rsidRPr="00067BD6">
        <w:rPr>
          <w:rFonts w:asciiTheme="minorHAnsi" w:hAnsiTheme="minorHAnsi" w:cstheme="minorHAnsi"/>
        </w:rPr>
        <w:t xml:space="preserve">Quest'anno il tema </w:t>
      </w:r>
      <w:r w:rsidR="004C71A2">
        <w:rPr>
          <w:rFonts w:asciiTheme="minorHAnsi" w:hAnsiTheme="minorHAnsi" w:cstheme="minorHAnsi"/>
        </w:rPr>
        <w:t>della giornata ruoterà attorno al</w:t>
      </w:r>
      <w:r w:rsidRPr="00067BD6">
        <w:rPr>
          <w:rFonts w:asciiTheme="minorHAnsi" w:hAnsiTheme="minorHAnsi" w:cstheme="minorHAnsi"/>
        </w:rPr>
        <w:t>l'importanza dell'obesità come fattore di rischio per lo sviluppo della malattia renale cronica.</w:t>
      </w:r>
      <w:r w:rsidR="00AD3A0B">
        <w:rPr>
          <w:rFonts w:asciiTheme="minorHAnsi" w:hAnsiTheme="minorHAnsi" w:cstheme="minorHAnsi"/>
        </w:rPr>
        <w:t xml:space="preserve"> La popolazione agrigentina potrà eseguire</w:t>
      </w:r>
      <w:r w:rsidRPr="00067BD6">
        <w:rPr>
          <w:rFonts w:asciiTheme="minorHAnsi" w:hAnsiTheme="minorHAnsi" w:cstheme="minorHAnsi"/>
        </w:rPr>
        <w:t xml:space="preserve"> il controllo della pressione </w:t>
      </w:r>
      <w:r w:rsidR="00AD3A0B">
        <w:rPr>
          <w:rFonts w:asciiTheme="minorHAnsi" w:hAnsiTheme="minorHAnsi" w:cstheme="minorHAnsi"/>
        </w:rPr>
        <w:t>arteriosa, l’esame delle urine ed anche un controllo</w:t>
      </w:r>
      <w:r w:rsidRPr="00067BD6">
        <w:rPr>
          <w:rFonts w:asciiTheme="minorHAnsi" w:hAnsiTheme="minorHAnsi" w:cstheme="minorHAnsi"/>
        </w:rPr>
        <w:t xml:space="preserve"> ecografico.</w:t>
      </w:r>
      <w:r w:rsidR="004C71A2">
        <w:rPr>
          <w:rFonts w:asciiTheme="minorHAnsi" w:hAnsiTheme="minorHAnsi" w:cstheme="minorHAnsi"/>
        </w:rPr>
        <w:t xml:space="preserve"> I professionisti dell’Azienda sanitaria provinciale di Agrigento hanno anche messo a punto alcune </w:t>
      </w:r>
      <w:r w:rsidRPr="00067BD6">
        <w:rPr>
          <w:rFonts w:asciiTheme="minorHAnsi" w:hAnsiTheme="minorHAnsi" w:cstheme="minorHAnsi"/>
        </w:rPr>
        <w:t xml:space="preserve">strategie </w:t>
      </w:r>
      <w:r w:rsidR="004C71A2">
        <w:rPr>
          <w:rFonts w:asciiTheme="minorHAnsi" w:hAnsiTheme="minorHAnsi" w:cstheme="minorHAnsi"/>
        </w:rPr>
        <w:t xml:space="preserve">operative </w:t>
      </w:r>
      <w:r w:rsidRPr="00067BD6">
        <w:rPr>
          <w:rFonts w:asciiTheme="minorHAnsi" w:hAnsiTheme="minorHAnsi" w:cstheme="minorHAnsi"/>
        </w:rPr>
        <w:t>per coinvolgere anche i cittadini stranieri.</w:t>
      </w:r>
    </w:p>
    <w:p w:rsidR="00067BD6" w:rsidRDefault="004C71A2" w:rsidP="004C71A2">
      <w:pPr>
        <w:ind w:firstLine="709"/>
        <w:contextualSpacing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067BD6" w:rsidRPr="00067BD6">
        <w:rPr>
          <w:rFonts w:asciiTheme="minorHAnsi" w:hAnsiTheme="minorHAnsi" w:cstheme="minorHAnsi"/>
        </w:rPr>
        <w:t xml:space="preserve">ella </w:t>
      </w:r>
      <w:r>
        <w:rPr>
          <w:rFonts w:asciiTheme="minorHAnsi" w:hAnsiTheme="minorHAnsi" w:cstheme="minorHAnsi"/>
        </w:rPr>
        <w:t>stessa mattinata di giovedì,</w:t>
      </w:r>
      <w:r w:rsidR="00067BD6" w:rsidRPr="00067BD6">
        <w:rPr>
          <w:rFonts w:asciiTheme="minorHAnsi" w:hAnsiTheme="minorHAnsi" w:cstheme="minorHAnsi"/>
        </w:rPr>
        <w:t xml:space="preserve"> presso </w:t>
      </w:r>
      <w:r>
        <w:rPr>
          <w:rFonts w:asciiTheme="minorHAnsi" w:hAnsiTheme="minorHAnsi" w:cstheme="minorHAnsi"/>
        </w:rPr>
        <w:t>il Liceo scientifico “Leonardo”,</w:t>
      </w:r>
      <w:r w:rsidR="00067BD6" w:rsidRPr="00067BD6">
        <w:rPr>
          <w:rFonts w:asciiTheme="minorHAnsi" w:hAnsiTheme="minorHAnsi" w:cstheme="minorHAnsi"/>
        </w:rPr>
        <w:t xml:space="preserve"> </w:t>
      </w:r>
      <w:r w:rsidR="00AD3A0B">
        <w:rPr>
          <w:rFonts w:asciiTheme="minorHAnsi" w:hAnsiTheme="minorHAnsi" w:cstheme="minorHAnsi"/>
        </w:rPr>
        <w:t>è inoltre in programma</w:t>
      </w:r>
      <w:r w:rsidR="00067BD6" w:rsidRPr="00067BD6">
        <w:rPr>
          <w:rFonts w:asciiTheme="minorHAnsi" w:hAnsiTheme="minorHAnsi" w:cstheme="minorHAnsi"/>
        </w:rPr>
        <w:t xml:space="preserve"> un intervento informativo sulla prev</w:t>
      </w:r>
      <w:r>
        <w:rPr>
          <w:rFonts w:asciiTheme="minorHAnsi" w:hAnsiTheme="minorHAnsi" w:cstheme="minorHAnsi"/>
        </w:rPr>
        <w:t xml:space="preserve">enzione delle patologie renali che coinvolgerà le studentesche. </w:t>
      </w:r>
    </w:p>
    <w:p w:rsidR="004C71A2" w:rsidRPr="00067BD6" w:rsidRDefault="004C71A2" w:rsidP="004C71A2">
      <w:pPr>
        <w:ind w:firstLine="709"/>
        <w:contextualSpacing/>
        <w:mirrorIndents/>
        <w:jc w:val="both"/>
        <w:rPr>
          <w:rFonts w:asciiTheme="minorHAnsi" w:hAnsiTheme="minorHAnsi" w:cstheme="minorHAnsi"/>
        </w:rPr>
      </w:pPr>
    </w:p>
    <w:p w:rsidR="00C051EE" w:rsidRPr="00151F6D" w:rsidRDefault="00B645D5" w:rsidP="00CE7301">
      <w:pPr>
        <w:spacing w:before="100" w:beforeAutospacing="1" w:after="100" w:afterAutospacing="1"/>
        <w:contextualSpacing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</w:t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CE7301">
        <w:rPr>
          <w:rFonts w:asciiTheme="minorHAnsi" w:eastAsia="Times New Roman" w:hAnsiTheme="minorHAnsi" w:cstheme="minorHAnsi"/>
          <w:lang w:eastAsia="it-IT"/>
        </w:rPr>
        <w:tab/>
      </w:r>
      <w:r w:rsidR="00A25128"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B04CD0">
      <w:headerReference w:type="default" r:id="rId9"/>
      <w:footerReference w:type="default" r:id="rId10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C0A" w:rsidRDefault="00BF5C0A">
      <w:r>
        <w:separator/>
      </w:r>
    </w:p>
  </w:endnote>
  <w:endnote w:type="continuationSeparator" w:id="0">
    <w:p w:rsidR="00BF5C0A" w:rsidRDefault="00BF5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C0A" w:rsidRDefault="00BF5C0A">
      <w:r>
        <w:separator/>
      </w:r>
    </w:p>
  </w:footnote>
  <w:footnote w:type="continuationSeparator" w:id="0">
    <w:p w:rsidR="00BF5C0A" w:rsidRDefault="00BF5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65431"/>
    <w:rsid w:val="00067BD6"/>
    <w:rsid w:val="00084FB9"/>
    <w:rsid w:val="00092ADA"/>
    <w:rsid w:val="00094A34"/>
    <w:rsid w:val="00095A3B"/>
    <w:rsid w:val="000A1BEE"/>
    <w:rsid w:val="000A2ED2"/>
    <w:rsid w:val="000B009F"/>
    <w:rsid w:val="000B13DC"/>
    <w:rsid w:val="000C1377"/>
    <w:rsid w:val="000D7869"/>
    <w:rsid w:val="000E7D24"/>
    <w:rsid w:val="000F1559"/>
    <w:rsid w:val="000F3E78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B6A23"/>
    <w:rsid w:val="001D1771"/>
    <w:rsid w:val="001E2C49"/>
    <w:rsid w:val="001E5E59"/>
    <w:rsid w:val="001E7A41"/>
    <w:rsid w:val="001F7F0E"/>
    <w:rsid w:val="002007F3"/>
    <w:rsid w:val="002070AF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94923"/>
    <w:rsid w:val="002B7AB8"/>
    <w:rsid w:val="003025D5"/>
    <w:rsid w:val="0031769B"/>
    <w:rsid w:val="00326051"/>
    <w:rsid w:val="00327F8B"/>
    <w:rsid w:val="00337FE0"/>
    <w:rsid w:val="00340E13"/>
    <w:rsid w:val="0037383E"/>
    <w:rsid w:val="00377C1B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A626F"/>
    <w:rsid w:val="004A76F9"/>
    <w:rsid w:val="004B09A6"/>
    <w:rsid w:val="004B5450"/>
    <w:rsid w:val="004B6CC1"/>
    <w:rsid w:val="004C71A2"/>
    <w:rsid w:val="004F6AE1"/>
    <w:rsid w:val="005330D0"/>
    <w:rsid w:val="005555BB"/>
    <w:rsid w:val="00574675"/>
    <w:rsid w:val="005822AA"/>
    <w:rsid w:val="00591353"/>
    <w:rsid w:val="00596118"/>
    <w:rsid w:val="005A50C1"/>
    <w:rsid w:val="005C4338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C087F"/>
    <w:rsid w:val="006C1374"/>
    <w:rsid w:val="006C142C"/>
    <w:rsid w:val="006D5E26"/>
    <w:rsid w:val="006F6028"/>
    <w:rsid w:val="007128BD"/>
    <w:rsid w:val="00715A6F"/>
    <w:rsid w:val="0071626D"/>
    <w:rsid w:val="0071685C"/>
    <w:rsid w:val="007169F0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3471"/>
    <w:rsid w:val="00852E1D"/>
    <w:rsid w:val="00861C48"/>
    <w:rsid w:val="0087086C"/>
    <w:rsid w:val="00872378"/>
    <w:rsid w:val="00873818"/>
    <w:rsid w:val="00881A61"/>
    <w:rsid w:val="008921CE"/>
    <w:rsid w:val="008A5396"/>
    <w:rsid w:val="008B1BAF"/>
    <w:rsid w:val="008C281F"/>
    <w:rsid w:val="008C2FEB"/>
    <w:rsid w:val="008D04D5"/>
    <w:rsid w:val="008E681F"/>
    <w:rsid w:val="00900151"/>
    <w:rsid w:val="00903AB6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6BDA"/>
    <w:rsid w:val="009F1FBE"/>
    <w:rsid w:val="00A05DCF"/>
    <w:rsid w:val="00A25128"/>
    <w:rsid w:val="00A4699C"/>
    <w:rsid w:val="00A74099"/>
    <w:rsid w:val="00A7580F"/>
    <w:rsid w:val="00A7783D"/>
    <w:rsid w:val="00AA57E1"/>
    <w:rsid w:val="00AD3A0B"/>
    <w:rsid w:val="00B00FE6"/>
    <w:rsid w:val="00B04CD0"/>
    <w:rsid w:val="00B05BB1"/>
    <w:rsid w:val="00B07BFA"/>
    <w:rsid w:val="00B17C9C"/>
    <w:rsid w:val="00B21FBD"/>
    <w:rsid w:val="00B246EB"/>
    <w:rsid w:val="00B51F5D"/>
    <w:rsid w:val="00B550DD"/>
    <w:rsid w:val="00B645D5"/>
    <w:rsid w:val="00B64A6B"/>
    <w:rsid w:val="00B74B68"/>
    <w:rsid w:val="00B80EB3"/>
    <w:rsid w:val="00B9495D"/>
    <w:rsid w:val="00BE399B"/>
    <w:rsid w:val="00BF3C35"/>
    <w:rsid w:val="00BF5C0A"/>
    <w:rsid w:val="00BF77D7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CE7301"/>
    <w:rsid w:val="00D01BC7"/>
    <w:rsid w:val="00D05BFC"/>
    <w:rsid w:val="00D077C5"/>
    <w:rsid w:val="00D10D89"/>
    <w:rsid w:val="00D154CE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96F59"/>
    <w:rsid w:val="00EB0675"/>
    <w:rsid w:val="00ED131C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A4BE5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BE2BB3"/>
  <w15:docId w15:val="{4C373A8F-7E3D-4469-896A-4EBDB060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paragraph" w:styleId="Titolo3">
    <w:name w:val="heading 3"/>
    <w:basedOn w:val="Normale"/>
    <w:link w:val="Titolo3Carattere"/>
    <w:uiPriority w:val="9"/>
    <w:qFormat/>
    <w:rsid w:val="00067BD6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character" w:customStyle="1" w:styleId="tgc">
    <w:name w:val="_tgc"/>
    <w:basedOn w:val="Carpredefinitoparagrafo"/>
    <w:rsid w:val="005A50C1"/>
  </w:style>
  <w:style w:type="character" w:customStyle="1" w:styleId="Titolo3Carattere">
    <w:name w:val="Titolo 3 Carattere"/>
    <w:basedOn w:val="Carpredefinitoparagrafo"/>
    <w:link w:val="Titolo3"/>
    <w:uiPriority w:val="9"/>
    <w:rsid w:val="00067BD6"/>
    <w:rPr>
      <w:rFonts w:eastAsia="Times New Roman"/>
      <w:b/>
      <w:bCs/>
      <w:sz w:val="27"/>
      <w:szCs w:val="27"/>
    </w:rPr>
  </w:style>
  <w:style w:type="character" w:customStyle="1" w:styleId="gd">
    <w:name w:val="gd"/>
    <w:basedOn w:val="Carpredefinitoparagrafo"/>
    <w:rsid w:val="00067BD6"/>
  </w:style>
  <w:style w:type="character" w:customStyle="1" w:styleId="go">
    <w:name w:val="go"/>
    <w:basedOn w:val="Carpredefinitoparagrafo"/>
    <w:rsid w:val="00067BD6"/>
  </w:style>
  <w:style w:type="character" w:customStyle="1" w:styleId="g3">
    <w:name w:val="g3"/>
    <w:basedOn w:val="Carpredefinitoparagrafo"/>
    <w:rsid w:val="00067BD6"/>
  </w:style>
  <w:style w:type="character" w:customStyle="1" w:styleId="hb">
    <w:name w:val="hb"/>
    <w:basedOn w:val="Carpredefinitoparagrafo"/>
    <w:rsid w:val="00067BD6"/>
  </w:style>
  <w:style w:type="character" w:customStyle="1" w:styleId="g2">
    <w:name w:val="g2"/>
    <w:basedOn w:val="Carpredefinitoparagrafo"/>
    <w:rsid w:val="00067BD6"/>
  </w:style>
  <w:style w:type="paragraph" w:styleId="NormaleWeb">
    <w:name w:val="Normal (Web)"/>
    <w:basedOn w:val="Normale"/>
    <w:uiPriority w:val="99"/>
    <w:unhideWhenUsed/>
    <w:rsid w:val="00067BD6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5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3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1BF4B-09BF-49E7-8852-67C3D7948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2017-03-07T15:49:00Z</cp:lastPrinted>
  <dcterms:created xsi:type="dcterms:W3CDTF">2017-03-07T15:49:00Z</dcterms:created>
  <dcterms:modified xsi:type="dcterms:W3CDTF">2017-03-07T15:49:00Z</dcterms:modified>
</cp:coreProperties>
</file>